
<file path=[Content_Types].xml><?xml version="1.0" encoding="utf-8"?>
<Types xmlns="http://schemas.openxmlformats.org/package/2006/content-types">
  <Default ContentType="application/vnd.openxmlformats-package.relationships+xml" Extension="rels"/>
  <Default ContentType="application/xml" Extension="xml"/>
  <Default ContentType="image/jpeg" Extension="jpeg"/>
  <Default ContentType="image/x-emf" Extension="emf"/>
  <Default ContentType="application/rtf" Extension="rtf"/>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header+xml" PartName="/word/header1.xml"/>
</Types>
</file>

<file path=_rels/.rels><?xml version="1.0" encoding="UTF-8"?>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tbl>
      <w:tblPr>
        <w:tblStyle w:val="a1"/>
        <w:tblW w:type="dxa" w:w="0"/>
        <w:tblLayout w:type="fixed"/>
        <w:tblCellMar>
          <w:top w:type="dxa" w:w="0"/>
          <w:left w:type="dxa" w:w="0"/>
          <w:bottom w:type="dxa" w:w="0"/>
          <w:right w:type="dxa" w:w="0"/>
        </w:tblCellMar>
        <w:tblLook w:val="04A0"/>
      </w:tblPr>
      <w:tblGrid>
        <w:gridCol w:w="1347"/>
        <w:gridCol w:w="57"/>
        <w:gridCol w:w="573"/>
        <w:gridCol w:w="1247"/>
        <w:gridCol w:w="1232"/>
        <w:gridCol w:w="344"/>
        <w:gridCol w:w="115"/>
        <w:gridCol w:w="157"/>
        <w:gridCol w:w="229"/>
        <w:gridCol w:w="559"/>
        <w:gridCol w:w="344"/>
        <w:gridCol w:w="186"/>
        <w:gridCol w:w="659"/>
        <w:gridCol w:w="2236"/>
        <w:gridCol w:w="28"/>
      </w:tblGrid>
      <w:tr>
        <w:trPr>
          <w:trHeight w:val="444"/>
        </w:trPr>
        <w:tc>
          <w:tcPr>
            <w:tcW w:type="dxa" w:w="3224"/>
            <w:gridSpan w:val="4"/>
          </w:tcPr>
          <w:p/>
        </w:tc>
        <w:tc>
          <w:tcPr>
            <w:tcW w:type="dxa" w:w="3166"/>
            <w:gridSpan w:val="8"/>
            <w:shd w:color="auto" w:fill="FFFFFF" w:val="clear"/>
          </w:tcPr>
          <w:p>
            <w:pPr>
              <w:spacing w:line="232"/>
              <w:rPr>
                <w:rFonts w:ascii="黑体" w:cs="黑体" w:hAnsi="黑体"/>
                <w:b/>
                <w:color w:val="000000"/>
                <w:sz w:val="43.5"/>
                <w:spacing w:val="-2"/>
              </w:rPr>
            </w:pPr>
            <w:r>
              <w:rPr>
                <w:rFonts w:ascii="黑体" w:cs="黑体" w:hAnsi="黑体"/>
                <w:b/>
                <w:color w:val="000000"/>
                <w:sz w:val="43.5"/>
                <w:spacing w:val="-2"/>
              </w:rPr>
              <w:t xml:space="preserve">售后回租赁合同</w:t>
            </w:r>
          </w:p>
        </w:tc>
        <w:tc>
          <w:tcPr>
            <w:tcW w:type="dxa" w:w="2923"/>
            <w:gridSpan w:val="3"/>
          </w:tcPr>
          <w:p/>
        </w:tc>
      </w:tr>
      <w:tr>
        <w:trPr>
          <w:trHeight w:val="187"/>
        </w:trPr>
        <w:tc>
          <w:tcPr>
            <w:tcW w:type="dxa" w:w="9313"/>
            <w:gridSpan w:val="15"/>
          </w:tcPr>
          <w:p/>
        </w:tc>
      </w:tr>
      <w:tr>
        <w:trPr>
          <w:trHeight w:val="444"/>
        </w:trPr>
        <w:tc>
          <w:tcPr>
            <w:tcW w:type="dxa" w:w="5072"/>
            <w:gridSpan w:val="8"/>
          </w:tcPr>
          <w:p/>
        </w:tc>
        <w:tc>
          <w:tcPr>
            <w:tcW w:type="dxa" w:w="4213"/>
            <w:gridSpan w:val="6"/>
            <w:vAlign w:val="center"/>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合同编号：IFELC13D2802BF-L-01</w:t>
            </w:r>
          </w:p>
        </w:tc>
        <w:tc>
          <w:tcPr>
            <w:tcW w:type="dxa" w:w="28"/>
          </w:tcPr>
          <w:p/>
        </w:tc>
      </w:tr>
      <w:tr>
        <w:trPr>
          <w:trHeight w:val="100"/>
        </w:trPr>
        <w:tc>
          <w:tcPr>
            <w:tcW w:type="dxa" w:w="9313"/>
            <w:gridSpan w:val="15"/>
          </w:tcPr>
          <w:p/>
        </w:tc>
      </w:tr>
      <w:tr>
        <w:trPr>
          <w:trHeight w:val="459"/>
        </w:trPr>
        <w:tc>
          <w:tcPr>
            <w:tcW w:type="dxa" w:w="5072"/>
            <w:gridSpan w:val="8"/>
          </w:tcPr>
          <w:p/>
        </w:tc>
        <w:tc>
          <w:tcPr>
            <w:tcW w:type="dxa" w:w="4241"/>
            <w:gridSpan w:val="7"/>
            <w:vAlign w:val="center"/>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签署日期：20   年   月   日</w:t>
            </w:r>
          </w:p>
        </w:tc>
      </w:tr>
      <w:tr>
        <w:trPr>
          <w:trHeight w:val="114"/>
        </w:trPr>
        <w:tc>
          <w:tcPr>
            <w:tcW w:type="dxa" w:w="9313"/>
            <w:gridSpan w:val="15"/>
            <w:tcBorders>
              <w:bottom w:color="000000" w:space="0" w:sz="5" w:val="single"/>
            </w:tcBorders>
          </w:tcPr>
          <w:p/>
        </w:tc>
      </w:tr>
      <w:tr>
        <w:trPr>
          <w:trHeight w:val="344"/>
        </w:trPr>
        <w:tc>
          <w:tcPr>
            <w:tcW w:type="dxa" w:w="9313"/>
            <w:gridSpan w:val="15"/>
            <w:vAlign w:val="bottom"/>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合同双方</w:t>
            </w:r>
          </w:p>
        </w:tc>
      </w:tr>
      <w:tr>
        <w:trPr>
          <w:trHeight w:val="1003"/>
        </w:trPr>
        <w:tc>
          <w:tcPr>
            <w:tcW w:type="dxa" w:w="4915"/>
            <w:gridSpan w:val="7"/>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出租人（下称甲方）：远东国际租赁有限公司</w:t>
            </w:r>
          </w:p>
          <w:p>
            <w:pPr>
              <w:spacing w:line="232"/>
              <w:rPr>
                <w:rFonts w:ascii="宋体" w:cs="宋体" w:hAnsi="宋体"/>
                <w:color w:val="000000"/>
                <w:sz w:val="24.0"/>
                <w:spacing w:val="-2"/>
              </w:rPr>
            </w:pPr>
            <w:r>
              <w:rPr>
                <w:rFonts w:ascii="宋体" w:cs="宋体" w:hAnsi="宋体"/>
                <w:color w:val="000000"/>
                <w:sz w:val="24.0"/>
                <w:spacing w:val="-2"/>
              </w:rPr>
              <w:t xml:space="preserve">法定代表人：孔繁星</w:t>
            </w:r>
          </w:p>
        </w:tc>
        <w:tc>
          <w:tcPr>
            <w:tcW w:type="dxa" w:w="4398"/>
            <w:gridSpan w:val="8"/>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承租人（下称乙方）：齐齐哈尔医学院第一附属医院</w:t>
            </w:r>
          </w:p>
          <w:p>
            <w:pPr>
              <w:spacing w:line="232"/>
              <w:rPr>
                <w:rFonts w:ascii="宋体" w:cs="宋体" w:hAnsi="宋体"/>
                <w:color w:val="000000"/>
                <w:sz w:val="24.0"/>
                <w:spacing w:val="-2"/>
              </w:rPr>
            </w:pPr>
            <w:r>
              <w:rPr>
                <w:rFonts w:ascii="宋体" w:cs="宋体" w:hAnsi="宋体"/>
                <w:color w:val="000000"/>
                <w:sz w:val="24.0"/>
                <w:spacing w:val="-2"/>
              </w:rPr>
              <w:t xml:space="preserve">法定代表人：张嘉伟</w:t>
            </w:r>
          </w:p>
        </w:tc>
      </w:tr>
      <w:tr>
        <w:trPr>
          <w:trHeight w:val="14"/>
        </w:trPr>
        <w:tc>
          <w:tcPr>
            <w:tcW w:type="dxa" w:w="1977"/>
            <w:gridSpan w:val="3"/>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交货地点/设置场所</w:t>
            </w:r>
          </w:p>
        </w:tc>
        <w:tc>
          <w:tcPr>
            <w:tcW w:type="dxa" w:w="7336"/>
            <w:gridSpan w:val="1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即所有权转让协议中约定的交货地点/设置场所。</w:t>
            </w:r>
          </w:p>
        </w:tc>
      </w:tr>
      <w:tr>
        <w:trPr>
          <w:trHeight w:val="717"/>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
        </w:trPr>
        <w:tc>
          <w:tcPr>
            <w:tcW w:type="dxa" w:w="9313"/>
            <w:gridSpan w:val="15"/>
            <w:tcBorders>
              <w:top w:color="000000" w:space="0" w:sz="5" w:val="single"/>
              <w:bottom w:color="000000" w:space="0" w:sz="5" w:val="single"/>
            </w:tcBorders>
          </w:tcPr>
          <w:p/>
        </w:tc>
      </w:tr>
      <w:tr>
        <w:trPr>
          <w:trHeight w:val="717"/>
        </w:trPr>
        <w:tc>
          <w:tcPr>
            <w:tcW w:type="dxa" w:w="1977"/>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所有权转让协议</w:t>
            </w:r>
          </w:p>
        </w:tc>
        <w:tc>
          <w:tcPr>
            <w:tcW w:type="dxa" w:w="7336"/>
            <w:gridSpan w:val="1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由甲乙双方签署，协议编号：IFELC13D2802BF-P-01，本合同称所有权转让协议。</w:t>
            </w:r>
          </w:p>
        </w:tc>
      </w:tr>
      <w:tr>
        <w:trPr>
          <w:trHeight w:val="14"/>
        </w:trPr>
        <w:tc>
          <w:tcPr>
            <w:tcW w:type="dxa" w:w="1977"/>
            <w:gridSpan w:val="3"/>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租赁成本</w:t>
            </w:r>
          </w:p>
        </w:tc>
        <w:tc>
          <w:tcPr>
            <w:tcW w:type="dxa" w:w="7336"/>
            <w:gridSpan w:val="1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RMB1,000,000.00元（人民币壹佰万元整）。</w:t>
            </w:r>
          </w:p>
        </w:tc>
      </w:tr>
      <w:tr>
        <w:trPr>
          <w:trHeight w:val="444"/>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802"/>
        </w:trPr>
        <w:tc>
          <w:tcPr>
            <w:tcW w:type="dxa" w:w="1977"/>
            <w:gridSpan w:val="3"/>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起租日</w:t>
            </w:r>
          </w:p>
        </w:tc>
        <w:tc>
          <w:tcPr>
            <w:tcW w:type="dxa" w:w="7336"/>
            <w:gridSpan w:val="1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起租日为甲方根据所有权转让协议约定支付租赁物件协议价款/第一笔租赁物件协议价款的当日（甲方开立/背书的银行承兑汇票、银行汇票、银行本票或商业承兑汇票上记载的出票/背书日期，或甲方电汇付款凭证上记载的付款日期，或甲方开立的银行履约保函记载的开立日期，以孰早日为准)。</w:t>
            </w:r>
          </w:p>
        </w:tc>
      </w:tr>
      <w:tr>
        <w:trPr>
          <w:trHeight w:val="788"/>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018"/>
        </w:trPr>
        <w:tc>
          <w:tcPr>
            <w:tcW w:type="dxa" w:w="1977"/>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宽限期</w:t>
            </w:r>
          </w:p>
        </w:tc>
        <w:tc>
          <w:tcPr>
            <w:tcW w:type="dxa" w:w="7336"/>
            <w:gridSpan w:val="1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自起租日至起租日后一月为宽限期，乙方应在宽限期结束日支付宽限期利息。宽限期利息计算方法为：（租赁成本） *(租赁利率)/12。 </w:t>
            </w:r>
          </w:p>
        </w:tc>
      </w:tr>
      <w:tr>
        <w:trPr>
          <w:trHeight w:val="444"/>
        </w:trPr>
        <w:tc>
          <w:tcPr>
            <w:tcW w:type="dxa" w:w="1977"/>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租赁期间</w:t>
            </w:r>
          </w:p>
        </w:tc>
        <w:tc>
          <w:tcPr>
            <w:tcW w:type="dxa" w:w="7336"/>
            <w:gridSpan w:val="1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自起租日至宽限期结束日后第十二个月对应日为止。 </w:t>
            </w:r>
          </w:p>
        </w:tc>
      </w:tr>
      <w:tr>
        <w:trPr>
          <w:trHeight w:val="444"/>
        </w:trPr>
        <w:tc>
          <w:tcPr>
            <w:tcW w:type="dxa" w:w="1977"/>
            <w:gridSpan w:val="3"/>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租金支付间隔</w:t>
            </w:r>
          </w:p>
        </w:tc>
        <w:tc>
          <w:tcPr>
            <w:tcW w:type="dxa" w:w="3095"/>
            <w:gridSpan w:val="5"/>
            <w:tcMar>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每一个月一次、月末支付</w:t>
            </w:r>
          </w:p>
        </w:tc>
        <w:tc>
          <w:tcPr>
            <w:tcW w:type="dxa" w:w="1977"/>
            <w:gridSpan w:val="5"/>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租金支付期次</w:t>
            </w:r>
          </w:p>
        </w:tc>
        <w:tc>
          <w:tcPr>
            <w:tcW w:type="dxa" w:w="2264"/>
            <w:gridSpan w:val="2"/>
            <w:tcMar>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共十二期</w:t>
            </w:r>
          </w:p>
        </w:tc>
      </w:tr>
      <w:tr>
        <w:trPr>
          <w:trHeight w:val="1017"/>
        </w:trPr>
        <w:tc>
          <w:tcPr>
            <w:tcW w:type="dxa" w:w="1977"/>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租金日</w:t>
            </w:r>
          </w:p>
        </w:tc>
        <w:tc>
          <w:tcPr>
            <w:tcW w:type="dxa" w:w="7336"/>
            <w:gridSpan w:val="1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第一期租金日为宽限期结束日所在月度后第一个月对应于宽限期结束日的当日，以后各期租金日为宽限期结束日后每月对应于宽限期结束日的当日。</w:t>
            </w:r>
          </w:p>
        </w:tc>
      </w:tr>
      <w:tr>
        <w:trPr>
          <w:trHeight w:val="15"/>
        </w:trPr>
        <w:tc>
          <w:tcPr>
            <w:tcW w:type="dxa" w:w="9313"/>
            <w:gridSpan w:val="15"/>
            <w:tcBorders>
              <w:top w:color="000000" w:space="0" w:sz="5" w:val="single"/>
              <w:bottom w:color="000000" w:space="0" w:sz="5" w:val="single"/>
            </w:tcBorders>
          </w:tcPr>
          <w:p/>
        </w:tc>
      </w:tr>
      <w:tr>
        <w:trPr>
          <w:trHeight w:val="444"/>
        </w:trPr>
        <w:tc>
          <w:tcPr>
            <w:tcW w:type="dxa" w:w="1977"/>
            <w:gridSpan w:val="3"/>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租金计算方式</w:t>
            </w:r>
          </w:p>
        </w:tc>
        <w:tc>
          <w:tcPr>
            <w:tcW w:type="dxa" w:w="7336"/>
            <w:gridSpan w:val="12"/>
            <w:tcMar>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等额租金</w:t>
            </w:r>
          </w:p>
        </w:tc>
      </w:tr>
      <w:tr>
        <w:trPr>
          <w:trHeight w:val="1017"/>
        </w:trPr>
        <w:tc>
          <w:tcPr>
            <w:tcW w:type="dxa" w:w="1977"/>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每期租金</w:t>
            </w:r>
          </w:p>
        </w:tc>
        <w:tc>
          <w:tcPr>
            <w:tcW w:type="dxa" w:w="2823"/>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每期租金详见附件《租金偿还明细表》，包含增值税款。</w:t>
            </w:r>
          </w:p>
        </w:tc>
        <w:tc>
          <w:tcPr>
            <w:tcW w:type="dxa" w:w="1404"/>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租金总额</w:t>
            </w:r>
          </w:p>
        </w:tc>
        <w:tc>
          <w:tcPr>
            <w:tcW w:type="dxa" w:w="3109"/>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RMB949492.68元（人民币九十四万九千四百九十二，包含增值税款）</w:t>
            </w:r>
          </w:p>
        </w:tc>
      </w:tr>
      <w:tr>
        <w:trPr>
          <w:trHeight w:val="1017"/>
        </w:trPr>
        <w:tc>
          <w:tcPr>
            <w:tcW w:type="dxa" w:w="1977"/>
            <w:gridSpan w:val="3"/>
            <w:tcMar>
              <w:top w:type="dxa" w:w="72"/>
              <w:left w:type="dxa" w:w="72"/>
              <w:right w:type="dxa" w:w="72"/>
            </w:tcMar>
            <w:tcBorders>
              <w:top w:color="000000" w:space="0" w:sz="5" w:val="single"/>
              <w:left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甲方收款账户</w:t>
            </w:r>
          </w:p>
        </w:tc>
        <w:tc>
          <w:tcPr>
            <w:tcW w:type="dxa" w:w="7336"/>
            <w:gridSpan w:val="12"/>
            <w:tcMar>
              <w:top w:type="dxa" w:w="72"/>
              <w:left w:type="dxa" w:w="72"/>
              <w:right w:type="dxa" w:w="72"/>
            </w:tcMar>
            <w:tcBorders>
              <w:top w:color="000000" w:space="0" w:sz="5" w:val="single"/>
              <w:left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收款人：远东国际租赁有限公司</w:t>
            </w:r>
          </w:p>
          <w:p>
            <w:pPr>
              <w:spacing w:line="232"/>
              <w:rPr>
                <w:rFonts w:ascii="宋体" w:cs="宋体" w:hAnsi="宋体"/>
                <w:color w:val="000000"/>
                <w:sz w:val="24.0"/>
                <w:spacing w:val="-2"/>
              </w:rPr>
            </w:pPr>
            <w:r>
              <w:rPr>
                <w:rFonts w:ascii="宋体" w:cs="宋体" w:hAnsi="宋体"/>
                <w:color w:val="000000"/>
                <w:sz w:val="24.0"/>
                <w:spacing w:val="-2"/>
              </w:rPr>
              <w:t xml:space="preserve">开户银行：中国银行 上海分行</w:t>
            </w:r>
          </w:p>
          <w:p>
            <w:pPr>
              <w:spacing w:line="232"/>
              <w:rPr>
                <w:rFonts w:ascii="宋体" w:cs="宋体" w:hAnsi="宋体"/>
                <w:color w:val="000000"/>
                <w:sz w:val="24.0"/>
                <w:spacing w:val="-2"/>
              </w:rPr>
            </w:pPr>
            <w:r>
              <w:rPr>
                <w:rFonts w:ascii="宋体" w:cs="宋体" w:hAnsi="宋体"/>
                <w:color w:val="000000"/>
                <w:sz w:val="24.0"/>
                <w:spacing w:val="-2"/>
              </w:rPr>
              <w:t xml:space="preserve">账号：1234567890</w:t>
            </w:r>
          </w:p>
        </w:tc>
      </w:tr>
      <w:tr>
        <w:trPr>
          <w:trHeight w:val="473"/>
        </w:trPr>
        <w:tc>
          <w:tcPr>
            <w:tcW w:type="dxa" w:w="1977"/>
            <w:gridSpan w:val="3"/>
            <w:tcMar>
              <w:left w:type="dxa" w:w="72"/>
              <w:right w:type="dxa" w:w="72"/>
            </w:tcMar>
            <w:tcBorders>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p>
        </w:tc>
        <w:tc>
          <w:tcPr>
            <w:tcW w:type="dxa" w:w="7336"/>
            <w:gridSpan w:val="12"/>
            <w:tcMar>
              <w:left w:type="dxa" w:w="72"/>
              <w:right w:type="dxa" w:w="72"/>
            </w:tcMar>
            <w:tcBorders>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18.0"/>
                <w:spacing w:val="-2"/>
              </w:rPr>
            </w:pPr>
            <w:r>
              <w:rPr>
                <w:rFonts w:ascii="宋体" w:cs="宋体" w:hAnsi="宋体"/>
                <w:color w:val="000000"/>
                <w:sz w:val="18.0"/>
                <w:spacing w:val="-2"/>
              </w:rPr>
              <w:t xml:space="preserve">注：如该账户发生变更，甲方将向乙方出具“账户变更通知书”，乙方应根据该通知书向甲方支付租金等款项</w:t>
            </w:r>
          </w:p>
        </w:tc>
      </w:tr>
      <w:tr>
        <w:trPr>
          <w:trHeight w:val="674"/>
        </w:trPr>
        <w:tc>
          <w:tcPr>
            <w:tcW w:type="dxa" w:w="9313"/>
            <w:gridSpan w:val="15"/>
            <w:vAlign w:val="bottom"/>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送达</w:t>
            </w:r>
          </w:p>
          <w:p>
            <w:pPr>
              <w:spacing w:line="232"/>
              <w:jc w:val="center"/>
              <w:rPr>
                <w:rFonts w:ascii="宋体" w:cs="宋体" w:hAnsi="宋体"/>
                <w:color w:val="000000"/>
                <w:sz w:val="24.0"/>
                <w:spacing w:val="-2"/>
              </w:rPr>
            </w:pPr>
            <w:r>
              <w:rPr>
                <w:rFonts w:ascii="宋体" w:cs="宋体" w:hAnsi="宋体"/>
                <w:color w:val="000000"/>
                <w:sz w:val="24.0"/>
                <w:spacing w:val="-2"/>
              </w:rPr>
              <w:t xml:space="preserve">（住所和/或实际经营场所在本合同中统称为“送达地址”）</w:t>
            </w:r>
          </w:p>
        </w:tc>
      </w:tr>
      <w:tr>
        <w:trPr>
          <w:trHeight w:val="1232"/>
        </w:trPr>
        <w:tc>
          <w:tcPr>
            <w:tcW w:type="dxa" w:w="4456"/>
            <w:gridSpan w:val="5"/>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甲方：远东国际租赁有限公司</w:t>
            </w:r>
          </w:p>
          <w:p>
            <w:pPr>
              <w:spacing w:line="232"/>
              <w:rPr>
                <w:rFonts w:ascii="宋体" w:cs="宋体" w:hAnsi="宋体"/>
                <w:color w:val="000000"/>
                <w:sz w:val="24.0"/>
                <w:spacing w:val="-2"/>
              </w:rPr>
            </w:pPr>
            <w:r>
              <w:rPr>
                <w:rFonts w:ascii="宋体" w:cs="宋体" w:hAnsi="宋体"/>
                <w:color w:val="000000"/>
                <w:sz w:val="24.0"/>
                <w:spacing w:val="-2"/>
              </w:rPr>
              <w:t xml:space="preserve">住所：上海市浦东新区世纪大道88号金茂大厦35楼  邮编：200121</w:t>
            </w:r>
          </w:p>
          <w:p>
            <w:pPr>
              <w:spacing w:line="232"/>
              <w:rPr>
                <w:rFonts w:ascii="宋体" w:cs="宋体" w:hAnsi="宋体"/>
                <w:color w:val="000000"/>
                <w:sz w:val="24.0"/>
                <w:spacing w:val="-2"/>
              </w:rPr>
            </w:pPr>
            <w:r>
              <w:rPr>
                <w:rFonts w:ascii="宋体" w:cs="宋体" w:hAnsi="宋体"/>
                <w:color w:val="000000"/>
                <w:sz w:val="24.0"/>
                <w:spacing w:val="-2"/>
              </w:rPr>
              <w:t xml:space="preserve">实际经营场所：上海市浦东新区世纪大道88号金茂大厦35楼  邮编：200121</w:t>
            </w:r>
          </w:p>
          <w:p>
            <w:pPr>
              <w:spacing w:line="232"/>
              <w:rPr>
                <w:rFonts w:ascii="宋体" w:cs="宋体" w:hAnsi="宋体"/>
                <w:color w:val="000000"/>
                <w:sz w:val="24.0"/>
                <w:spacing w:val="-2"/>
              </w:rPr>
            </w:pPr>
            <w:r>
              <w:rPr>
                <w:rFonts w:ascii="宋体" w:cs="宋体" w:hAnsi="宋体"/>
                <w:color w:val="000000"/>
                <w:sz w:val="24.0"/>
                <w:spacing w:val="-2"/>
              </w:rPr>
              <w:t xml:space="preserve">联系人：李烨</w:t>
            </w:r>
          </w:p>
          <w:p>
            <w:pPr>
              <w:spacing w:line="232"/>
              <w:rPr>
                <w:rFonts w:ascii="宋体" w:cs="宋体" w:hAnsi="宋体"/>
                <w:color w:val="000000"/>
                <w:sz w:val="24.0"/>
                <w:spacing w:val="-2"/>
              </w:rPr>
            </w:pPr>
            <w:r>
              <w:rPr>
                <w:rFonts w:ascii="宋体" w:cs="宋体" w:hAnsi="宋体"/>
                <w:color w:val="000000"/>
                <w:sz w:val="24.0"/>
                <w:spacing w:val="-2"/>
              </w:rPr>
              <w:t xml:space="preserve">电话：021-50490099</w:t>
            </w:r>
          </w:p>
          <w:p>
            <w:pPr>
              <w:spacing w:line="232"/>
              <w:rPr>
                <w:rFonts w:ascii="宋体" w:cs="宋体" w:hAnsi="宋体"/>
                <w:color w:val="000000"/>
                <w:sz w:val="24.0"/>
                <w:spacing w:val="-2"/>
              </w:rPr>
            </w:pPr>
            <w:r>
              <w:rPr>
                <w:rFonts w:ascii="宋体" w:cs="宋体" w:hAnsi="宋体"/>
                <w:color w:val="000000"/>
                <w:sz w:val="24.0"/>
                <w:spacing w:val="-2"/>
              </w:rPr>
              <w:t xml:space="preserve">传真：021-50498220</w:t>
            </w:r>
          </w:p>
        </w:tc>
        <w:tc>
          <w:tcPr>
            <w:tcW w:type="dxa" w:w="4857"/>
            <w:gridSpan w:val="10"/>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乙方：齐齐哈尔医学院第一附属医院</w:t>
            </w:r>
          </w:p>
          <w:p>
            <w:pPr>
              <w:spacing w:line="232"/>
              <w:rPr>
                <w:rFonts w:ascii="宋体" w:cs="宋体" w:hAnsi="宋体"/>
                <w:color w:val="000000"/>
                <w:sz w:val="24.0"/>
                <w:spacing w:val="-2"/>
              </w:rPr>
            </w:pPr>
            <w:r>
              <w:rPr>
                <w:rFonts w:ascii="宋体" w:cs="宋体" w:hAnsi="宋体"/>
                <w:color w:val="000000"/>
                <w:sz w:val="24.0"/>
                <w:spacing w:val="-2"/>
              </w:rPr>
              <w:t xml:space="preserve">住所： 邮编：</w:t>
            </w:r>
          </w:p>
          <w:p>
            <w:pPr>
              <w:spacing w:line="232"/>
              <w:rPr>
                <w:rFonts w:ascii="宋体" w:cs="宋体" w:hAnsi="宋体"/>
                <w:color w:val="000000"/>
                <w:sz w:val="24.0"/>
                <w:spacing w:val="-2"/>
              </w:rPr>
            </w:pPr>
            <w:r>
              <w:rPr>
                <w:rFonts w:ascii="宋体" w:cs="宋体" w:hAnsi="宋体"/>
                <w:color w:val="000000"/>
                <w:sz w:val="24.0"/>
                <w:spacing w:val="-2"/>
              </w:rPr>
              <w:t xml:space="preserve">实际经营场所：富拉尔基区向阳大街26号  邮编：161041</w:t>
            </w:r>
          </w:p>
          <w:p>
            <w:pPr>
              <w:spacing w:line="232"/>
              <w:rPr>
                <w:rFonts w:ascii="宋体" w:cs="宋体" w:hAnsi="宋体"/>
                <w:color w:val="000000"/>
                <w:sz w:val="24.0"/>
                <w:spacing w:val="-2"/>
              </w:rPr>
            </w:pPr>
            <w:r>
              <w:rPr>
                <w:rFonts w:ascii="宋体" w:cs="宋体" w:hAnsi="宋体"/>
                <w:color w:val="000000"/>
                <w:sz w:val="24.0"/>
                <w:spacing w:val="-2"/>
              </w:rPr>
              <w:t xml:space="preserve">联系人：</w:t>
            </w:r>
          </w:p>
          <w:p>
            <w:pPr>
              <w:spacing w:line="232"/>
              <w:rPr>
                <w:rFonts w:ascii="宋体" w:cs="宋体" w:hAnsi="宋体"/>
                <w:color w:val="000000"/>
                <w:sz w:val="24.0"/>
                <w:spacing w:val="-2"/>
              </w:rPr>
            </w:pPr>
            <w:r>
              <w:rPr>
                <w:rFonts w:ascii="宋体" w:cs="宋体" w:hAnsi="宋体"/>
                <w:color w:val="000000"/>
                <w:sz w:val="24.0"/>
                <w:spacing w:val="-2"/>
              </w:rPr>
              <w:t xml:space="preserve">电话：6864050</w:t>
            </w:r>
          </w:p>
          <w:p>
            <w:pPr>
              <w:spacing w:line="232"/>
              <w:rPr>
                <w:rFonts w:ascii="宋体" w:cs="宋体" w:hAnsi="宋体"/>
                <w:color w:val="000000"/>
                <w:sz w:val="24.0"/>
                <w:spacing w:val="-2"/>
              </w:rPr>
            </w:pPr>
            <w:r>
              <w:rPr>
                <w:rFonts w:ascii="宋体" w:cs="宋体" w:hAnsi="宋体"/>
                <w:color w:val="000000"/>
                <w:sz w:val="24.0"/>
                <w:spacing w:val="-2"/>
              </w:rPr>
              <w:t xml:space="preserve">传真：6869394</w:t>
            </w:r>
          </w:p>
        </w:tc>
      </w:tr>
      <w:tr>
        <w:trPr>
          <w:trHeight w:val="1218"/>
        </w:trPr>
        <w:tc>
          <w:tcPr>
            <w:tcW w:type="dxa" w:w="4456"/>
            <w:gridSpan w:val="5"/>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4857"/>
            <w:gridSpan w:val="10"/>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232"/>
        </w:trPr>
        <w:tc>
          <w:tcPr>
            <w:tcW w:type="dxa" w:w="1404"/>
            <w:gridSpan w:val="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保证金</w:t>
            </w:r>
          </w:p>
        </w:tc>
        <w:tc>
          <w:tcPr>
            <w:tcW w:type="dxa" w:w="3052"/>
            <w:gridSpan w:val="3"/>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RMB200,000.00元（人民币贰拾万元整）</w:t>
            </w:r>
          </w:p>
        </w:tc>
        <w:tc>
          <w:tcPr>
            <w:tcW w:type="dxa" w:w="1404"/>
            <w:gridSpan w:val="5"/>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支付方式</w:t>
            </w:r>
          </w:p>
        </w:tc>
        <w:tc>
          <w:tcPr>
            <w:tcW w:type="dxa" w:w="3453"/>
            <w:gridSpan w:val="5"/>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本合同项下乙方需向甲方支付保证金，所有权转让协议项下甲方需向乙方支付租赁物件协议价款，为减少付款路径，方便付款操作，甲乙双方同意上述保证金在甲方根据所有权转让协议向乙方支付租赁物件第一笔协议价款时直接抵扣。</w:t>
            </w:r>
          </w:p>
        </w:tc>
      </w:tr>
      <w:tr>
        <w:trPr>
          <w:trHeight w:val="1218"/>
        </w:trPr>
        <w:tc>
          <w:tcPr>
            <w:tcW w:type="dxa" w:w="1404"/>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3052"/>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1404"/>
            <w:gridSpan w:val="5"/>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3453"/>
            <w:gridSpan w:val="5"/>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232"/>
        </w:trPr>
        <w:tc>
          <w:tcPr>
            <w:tcW w:type="dxa" w:w="1404"/>
            <w:gridSpan w:val="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保证金</w:t>
            </w:r>
          </w:p>
          <w:p>
            <w:pPr>
              <w:spacing w:line="232"/>
              <w:jc w:val="center"/>
              <w:rPr>
                <w:rFonts w:ascii="宋体" w:cs="宋体" w:hAnsi="宋体"/>
                <w:color w:val="000000"/>
                <w:sz w:val="24.0"/>
                <w:spacing w:val="-2"/>
              </w:rPr>
            </w:pPr>
            <w:r>
              <w:rPr>
                <w:rFonts w:ascii="宋体" w:cs="宋体" w:hAnsi="宋体"/>
                <w:color w:val="000000"/>
                <w:sz w:val="24.0"/>
                <w:spacing w:val="-2"/>
              </w:rPr>
              <w:t xml:space="preserve">退还</w:t>
            </w:r>
          </w:p>
        </w:tc>
        <w:tc>
          <w:tcPr>
            <w:tcW w:type="dxa" w:w="7909"/>
            <w:gridSpan w:val="13"/>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在乙方保证金不发生本合同一般条款第2.2款约定抵扣的情况或保证金发生抵扣后乙方已全额补足的情况下，乙方保证金按以下方式分二笔向乙方返还：</w:t>
            </w:r>
          </w:p>
          <w:p>
            <w:pPr>
              <w:spacing w:line="232"/>
              <w:rPr>
                <w:rFonts w:ascii="宋体" w:cs="宋体" w:hAnsi="宋体"/>
                <w:color w:val="000000"/>
                <w:sz w:val="24.0"/>
                <w:spacing w:val="-2"/>
              </w:rPr>
            </w:pPr>
            <w:r>
              <w:rPr>
                <w:rFonts w:ascii="宋体" w:cs="宋体" w:hAnsi="宋体"/>
                <w:color w:val="000000"/>
                <w:sz w:val="24.0"/>
                <w:spacing w:val="-2"/>
              </w:rPr>
              <w:t xml:space="preserve">（1）甲方按时、足额收到乙方按本合同约定支付的第零期租金并收到乙方付款通知书正本、保证金返还证明正本后的五个工作日内，向乙方返还保证金RMB100,000.00元（人民币壹拾万元整）。 </w:t>
            </w:r>
          </w:p>
          <w:p>
            <w:pPr>
              <w:spacing w:line="232"/>
              <w:rPr>
                <w:rFonts w:ascii="宋体" w:cs="宋体" w:hAnsi="宋体"/>
                <w:color w:val="000000"/>
                <w:sz w:val="24.0"/>
                <w:spacing w:val="-2"/>
              </w:rPr>
            </w:pPr>
            <w:r>
              <w:rPr>
                <w:rFonts w:ascii="宋体" w:cs="宋体" w:hAnsi="宋体"/>
                <w:color w:val="000000"/>
                <w:sz w:val="24.0"/>
                <w:spacing w:val="-2"/>
              </w:rPr>
              <w:t xml:space="preserve">（2）剩余保证金RMB100,000.00元（人民币壹拾万元整）根据本合同一般条款第2.2款的约定可以冲抵最后一期或几期租金，多退少补。</w:t>
            </w:r>
          </w:p>
        </w:tc>
      </w:tr>
      <w:tr>
        <w:trPr>
          <w:trHeight w:val="1218"/>
        </w:trPr>
        <w:tc>
          <w:tcPr>
            <w:tcW w:type="dxa" w:w="1404"/>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909"/>
            <w:gridSpan w:val="13"/>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304"/>
        </w:trPr>
        <w:tc>
          <w:tcPr>
            <w:tcW w:type="dxa" w:w="1404"/>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服务费</w:t>
            </w:r>
          </w:p>
        </w:tc>
        <w:tc>
          <w:tcPr>
            <w:tcW w:type="dxa" w:w="3052"/>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RMB20,000.00元（人民币贰万元整，包含增值税款。）</w:t>
            </w:r>
          </w:p>
        </w:tc>
        <w:tc>
          <w:tcPr>
            <w:tcW w:type="dxa" w:w="1404"/>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支付方式</w:t>
            </w:r>
          </w:p>
        </w:tc>
        <w:tc>
          <w:tcPr>
            <w:tcW w:type="dxa" w:w="3453"/>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详见附件《服务费支付明细表》。</w:t>
            </w:r>
          </w:p>
          <w:p>
            <w:pPr>
              <w:spacing w:line="232"/>
              <w:rPr>
                <w:rFonts w:ascii="宋体" w:cs="宋体" w:hAnsi="宋体"/>
                <w:color w:val="000000"/>
                <w:sz w:val="24.0"/>
                <w:spacing w:val="-2"/>
              </w:rPr>
            </w:pPr>
            <w:r>
              <w:rPr>
                <w:rFonts w:ascii="宋体" w:cs="宋体" w:hAnsi="宋体"/>
                <w:color w:val="000000"/>
                <w:sz w:val="24.0"/>
                <w:spacing w:val="-2"/>
              </w:rPr>
              <w:t xml:space="preserve">该服务费自乙方支付之日即视为甲方已赚取，不予退还。</w:t>
            </w:r>
          </w:p>
        </w:tc>
      </w:tr>
      <w:tr>
        <w:trPr>
          <w:trHeight w:val="1017"/>
        </w:trPr>
        <w:tc>
          <w:tcPr>
            <w:tcW w:type="dxa" w:w="1404"/>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保险费</w:t>
            </w:r>
          </w:p>
        </w:tc>
        <w:tc>
          <w:tcPr>
            <w:tcW w:type="dxa" w:w="3052"/>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RMB3,000.00元（人民币元叁仟元整，包含增值税款。）</w:t>
            </w:r>
          </w:p>
        </w:tc>
        <w:tc>
          <w:tcPr>
            <w:tcW w:type="dxa" w:w="1404"/>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支付方式</w:t>
            </w:r>
          </w:p>
        </w:tc>
        <w:tc>
          <w:tcPr>
            <w:tcW w:type="dxa" w:w="3453"/>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无</w:t>
            </w:r>
          </w:p>
        </w:tc>
      </w:tr>
      <w:tr>
        <w:trPr>
          <w:trHeight w:val="1017"/>
        </w:trPr>
        <w:tc>
          <w:tcPr>
            <w:tcW w:type="dxa" w:w="1404"/>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公证费</w:t>
            </w:r>
          </w:p>
        </w:tc>
        <w:tc>
          <w:tcPr>
            <w:tcW w:type="dxa" w:w="3052"/>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RMB330.00元（人民币叁佰叁拾元整，包含增值税款。）</w:t>
            </w:r>
          </w:p>
        </w:tc>
        <w:tc>
          <w:tcPr>
            <w:tcW w:type="dxa" w:w="1404"/>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支付方式</w:t>
            </w:r>
          </w:p>
        </w:tc>
        <w:tc>
          <w:tcPr>
            <w:tcW w:type="dxa" w:w="3453"/>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由甲方承担。公证事宜由甲方负责办理相关手续。</w:t>
            </w:r>
          </w:p>
        </w:tc>
      </w:tr>
      <w:tr>
        <w:trPr>
          <w:trHeight w:val="731"/>
        </w:trPr>
        <w:tc>
          <w:tcPr>
            <w:tcW w:type="dxa" w:w="1404"/>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租赁物件</w:t>
            </w:r>
          </w:p>
          <w:p>
            <w:pPr>
              <w:spacing w:line="232"/>
              <w:jc w:val="center"/>
              <w:rPr>
                <w:rFonts w:ascii="宋体" w:cs="宋体" w:hAnsi="宋体"/>
                <w:color w:val="000000"/>
                <w:sz w:val="24.0"/>
                <w:spacing w:val="-2"/>
              </w:rPr>
            </w:pPr>
            <w:r>
              <w:rPr>
                <w:rFonts w:ascii="宋体" w:cs="宋体" w:hAnsi="宋体"/>
                <w:color w:val="000000"/>
                <w:sz w:val="24.0"/>
                <w:spacing w:val="-2"/>
              </w:rPr>
              <w:t xml:space="preserve">留购价款</w:t>
            </w:r>
          </w:p>
        </w:tc>
        <w:tc>
          <w:tcPr>
            <w:tcW w:type="dxa" w:w="7909"/>
            <w:gridSpan w:val="1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RMB100.00元（人民币壹佰元整，包含增值税款）</w:t>
            </w:r>
          </w:p>
        </w:tc>
      </w:tr>
      <w:tr>
        <w:trPr>
          <w:trHeight w:val="1318"/>
        </w:trPr>
        <w:tc>
          <w:tcPr>
            <w:tcW w:type="dxa" w:w="1977"/>
            <w:gridSpan w:val="3"/>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担保</w:t>
            </w:r>
          </w:p>
        </w:tc>
        <w:tc>
          <w:tcPr>
            <w:tcW w:type="dxa" w:w="7336"/>
            <w:gridSpan w:val="1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1、a2、a1向甲方出具《保证函》(本保证函称13D28012C----个人保证函11)。2、a11111与甲方签署《保证合同》(合同编号：IFELC13D2802BF-U-01，本合同称13D28012C----保证合同01)。3、c111与甲方签署《保证合同》(合同编号：IFELC13D2802BF-U-02，本合同称13D28012C----保证合同02)。4、c1111与甲方签署《保证合同》(合同编号：IFELC13D2802BF-U-03，本合同称13D28012C----保证合同03)。</w:t>
            </w:r>
          </w:p>
        </w:tc>
      </w:tr>
      <w:tr>
        <w:trPr>
          <w:trHeight w:val="1304"/>
        </w:trPr>
        <w:tc>
          <w:tcPr>
            <w:tcW w:type="dxa" w:w="1977"/>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p>
        </w:tc>
        <w:tc>
          <w:tcPr>
            <w:tcW w:type="dxa" w:w="7336"/>
            <w:gridSpan w:val="1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5、dd与甲方签署《保证合同》(合同编号：IFELC13D2802BF-U-04，本合同称13D28012C----保证合同04)。6、公司名称与甲方签署《抵押合同》(合同编号：IFELC13D2802BF-G-01，本合同称13D28012C----抵押合同01)。</w:t>
            </w:r>
          </w:p>
        </w:tc>
      </w:tr>
      <w:tr>
        <w:trPr>
          <w:trHeight w:val="1433"/>
        </w:trPr>
        <w:tc>
          <w:tcPr>
            <w:tcW w:type="dxa" w:w="1977"/>
            <w:gridSpan w:val="3"/>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合同生效条件</w:t>
            </w:r>
          </w:p>
        </w:tc>
        <w:tc>
          <w:tcPr>
            <w:tcW w:type="dxa" w:w="7336"/>
            <w:gridSpan w:val="1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1、所有权转让协议已签署。</w:t>
            </w:r>
          </w:p>
          <w:p>
            <w:pPr>
              <w:spacing w:line="232"/>
              <w:rPr>
                <w:rFonts w:ascii="宋体" w:cs="宋体" w:hAnsi="宋体"/>
                <w:color w:val="000000"/>
                <w:sz w:val="24.0"/>
                <w:spacing w:val="-2"/>
              </w:rPr>
            </w:pPr>
            <w:r>
              <w:rPr>
                <w:rFonts w:ascii="宋体" w:cs="宋体" w:hAnsi="宋体"/>
                <w:color w:val="000000"/>
                <w:sz w:val="24.0"/>
                <w:spacing w:val="-2"/>
              </w:rPr>
              <w:t xml:space="preserve">2、13D28012C----保证合同01、13D28012C----保证合同02、13D28012C----保证合同03、13D28012C----保证合同04已生效。</w:t>
            </w:r>
          </w:p>
          <w:p>
            <w:pPr>
              <w:spacing w:line="232"/>
              <w:rPr>
                <w:rFonts w:ascii="宋体" w:cs="宋体" w:hAnsi="宋体"/>
                <w:color w:val="000000"/>
                <w:sz w:val="24.0"/>
                <w:spacing w:val="-2"/>
              </w:rPr>
            </w:pPr>
            <w:r>
              <w:rPr>
                <w:rFonts w:ascii="宋体" w:cs="宋体" w:hAnsi="宋体"/>
                <w:color w:val="000000"/>
                <w:sz w:val="24.0"/>
                <w:spacing w:val="-2"/>
              </w:rPr>
              <w:t xml:space="preserve">3、13D28012C----抵押合同01已生效。</w:t>
            </w:r>
          </w:p>
          <w:p>
            <w:pPr>
              <w:spacing w:line="232"/>
              <w:rPr>
                <w:rFonts w:ascii="宋体" w:cs="宋体" w:hAnsi="宋体"/>
                <w:color w:val="000000"/>
                <w:sz w:val="24.0"/>
                <w:spacing w:val="-2"/>
              </w:rPr>
            </w:pPr>
            <w:r>
              <w:rPr>
                <w:rFonts w:ascii="宋体" w:cs="宋体" w:hAnsi="宋体"/>
                <w:color w:val="000000"/>
                <w:sz w:val="24.0"/>
                <w:spacing w:val="-2"/>
              </w:rPr>
              <w:t xml:space="preserve">4、公司名称已按照《抵押合同》的约定办妥全部抵押权登记手续，甲方取得相应抵押权证书原件，并经甲方审核确认无误。</w:t>
            </w:r>
          </w:p>
          <w:p>
            <w:pPr>
              <w:spacing w:line="232"/>
              <w:rPr>
                <w:rFonts w:ascii="宋体" w:cs="宋体" w:hAnsi="宋体"/>
                <w:color w:val="000000"/>
                <w:sz w:val="24.0"/>
                <w:spacing w:val="-2"/>
              </w:rPr>
            </w:pPr>
            <w:r>
              <w:rPr>
                <w:rFonts w:ascii="宋体" w:cs="宋体" w:hAnsi="宋体"/>
                <w:color w:val="000000"/>
                <w:sz w:val="24.0"/>
                <w:spacing w:val="-2"/>
              </w:rPr>
              <w:t xml:space="preserve">5、保证函已生效。</w:t>
            </w:r>
          </w:p>
          <w:p>
            <w:pPr>
              <w:spacing w:line="232"/>
              <w:rPr>
                <w:rFonts w:ascii="宋体" w:cs="宋体" w:hAnsi="宋体"/>
                <w:color w:val="000000"/>
                <w:sz w:val="24.0"/>
                <w:spacing w:val="-2"/>
              </w:rPr>
            </w:pPr>
            <w:r>
              <w:rPr>
                <w:rFonts w:ascii="宋体" w:cs="宋体" w:hAnsi="宋体"/>
                <w:color w:val="000000"/>
                <w:sz w:val="24.0"/>
                <w:spacing w:val="-2"/>
              </w:rPr>
              <w:t xml:space="preserve">6、甲方收到乙方按本合同约定支付的第一笔服务费。</w:t>
            </w:r>
          </w:p>
          <w:p>
            <w:pPr>
              <w:spacing w:line="232"/>
              <w:rPr>
                <w:rFonts w:ascii="宋体" w:cs="宋体" w:hAnsi="宋体"/>
                <w:color w:val="000000"/>
                <w:sz w:val="24.0"/>
                <w:spacing w:val="-2"/>
              </w:rPr>
            </w:pPr>
            <w:r>
              <w:rPr>
                <w:rFonts w:ascii="宋体" w:cs="宋体" w:hAnsi="宋体"/>
                <w:color w:val="000000"/>
                <w:sz w:val="24.0"/>
                <w:spacing w:val="-2"/>
              </w:rPr>
              <w:t xml:space="preserve">7、甲方收到乙方按本合同约定支付的保证金。</w:t>
            </w:r>
          </w:p>
          <w:p>
            <w:pPr>
              <w:spacing w:line="232"/>
              <w:rPr>
                <w:rFonts w:ascii="宋体" w:cs="宋体" w:hAnsi="宋体"/>
                <w:color w:val="000000"/>
                <w:sz w:val="24.0"/>
                <w:spacing w:val="-2"/>
              </w:rPr>
            </w:pPr>
            <w:r>
              <w:rPr>
                <w:rFonts w:ascii="宋体" w:cs="宋体" w:hAnsi="宋体"/>
                <w:color w:val="000000"/>
                <w:sz w:val="24.0"/>
                <w:spacing w:val="-2"/>
              </w:rPr>
              <w:t xml:space="preserve">8、甲方收到乙方按本合同约定支付的公证费。</w:t>
            </w:r>
          </w:p>
          <w:p>
            <w:pPr>
              <w:spacing w:line="232"/>
              <w:rPr>
                <w:rFonts w:ascii="宋体" w:cs="宋体" w:hAnsi="宋体"/>
                <w:color w:val="000000"/>
                <w:sz w:val="24.0"/>
                <w:spacing w:val="-2"/>
              </w:rPr>
            </w:pPr>
            <w:r>
              <w:rPr>
                <w:rFonts w:ascii="宋体" w:cs="宋体" w:hAnsi="宋体"/>
                <w:color w:val="000000"/>
                <w:sz w:val="24.0"/>
                <w:spacing w:val="-2"/>
              </w:rPr>
              <w:t xml:space="preserve">9、甲方收到租赁物件原购买发票原件或其他甲方认可的所有权证明文件，并经甲方审核确认无误。</w:t>
            </w:r>
          </w:p>
          <w:p>
            <w:pPr>
              <w:spacing w:line="232"/>
              <w:rPr>
                <w:rFonts w:ascii="宋体" w:cs="宋体" w:hAnsi="宋体"/>
                <w:color w:val="000000"/>
                <w:sz w:val="24.0"/>
                <w:spacing w:val="-2"/>
              </w:rPr>
            </w:pPr>
            <w:r>
              <w:rPr>
                <w:rFonts w:ascii="宋体" w:cs="宋体" w:hAnsi="宋体"/>
                <w:color w:val="000000"/>
                <w:sz w:val="24.0"/>
                <w:spacing w:val="-2"/>
              </w:rPr>
              <w:t xml:space="preserve">10、甲方收到乙方出具的同意乙方与甲方进行本售后回租赁的股东会决议正本并经甲方审核确认无误。</w:t>
            </w:r>
          </w:p>
          <w:p>
            <w:pPr>
              <w:spacing w:line="232"/>
              <w:rPr>
                <w:rFonts w:ascii="宋体" w:cs="宋体" w:hAnsi="宋体"/>
                <w:color w:val="000000"/>
                <w:sz w:val="24.0"/>
                <w:spacing w:val="-2"/>
              </w:rPr>
            </w:pPr>
            <w:r>
              <w:rPr>
                <w:rFonts w:ascii="宋体" w:cs="宋体" w:hAnsi="宋体"/>
                <w:color w:val="000000"/>
                <w:sz w:val="24.0"/>
                <w:spacing w:val="-2"/>
              </w:rPr>
              <w:t xml:space="preserve">11、甲方收到a11111出具的同意提供抵押的股东决议正本，并经甲方审核确认无误。</w:t>
            </w:r>
          </w:p>
          <w:p>
            <w:pPr>
              <w:spacing w:line="232"/>
              <w:rPr>
                <w:rFonts w:ascii="宋体" w:cs="宋体" w:hAnsi="宋体"/>
                <w:color w:val="000000"/>
                <w:sz w:val="24.0"/>
                <w:spacing w:val="-2"/>
              </w:rPr>
            </w:pPr>
            <w:r>
              <w:rPr>
                <w:rFonts w:ascii="宋体" w:cs="宋体" w:hAnsi="宋体"/>
                <w:color w:val="000000"/>
                <w:sz w:val="24.0"/>
                <w:spacing w:val="-2"/>
              </w:rPr>
              <w:t xml:space="preserve">12、甲方收到乙方出具的同意乙方与甲方进行本售后回租赁的院长办公会决议正本并经甲方审核确认无误。</w:t>
            </w:r>
          </w:p>
        </w:tc>
      </w:tr>
      <w:tr>
        <w:trPr>
          <w:trHeight w:val="1433"/>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218"/>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218"/>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
        </w:trPr>
        <w:tc>
          <w:tcPr>
            <w:tcW w:type="dxa" w:w="1977"/>
            <w:gridSpan w:val="3"/>
            <w:vMerge w:val="restart"/>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4.0"/>
                <w:spacing w:val="-2"/>
              </w:rPr>
            </w:pPr>
            <w:r>
              <w:rPr>
                <w:rFonts w:ascii="宋体" w:cs="宋体" w:hAnsi="宋体"/>
                <w:color w:val="000000"/>
                <w:sz w:val="24.0"/>
                <w:spacing w:val="-2"/>
              </w:rPr>
              <w:t xml:space="preserve">其他约定</w:t>
            </w:r>
          </w:p>
        </w:tc>
        <w:tc>
          <w:tcPr>
            <w:tcW w:type="dxa" w:w="7336"/>
            <w:gridSpan w:val="1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1、提前结束/终止条款约定：</w:t>
            </w:r>
          </w:p>
          <w:p>
            <w:pPr>
              <w:spacing w:line="232"/>
              <w:rPr>
                <w:rFonts w:ascii="宋体" w:cs="宋体" w:hAnsi="宋体"/>
                <w:color w:val="000000"/>
                <w:sz w:val="24.0"/>
                <w:spacing w:val="-2"/>
              </w:rPr>
            </w:pPr>
            <w:r>
              <w:rPr>
                <w:rFonts w:ascii="宋体" w:cs="宋体" w:hAnsi="宋体"/>
                <w:color w:val="000000"/>
                <w:sz w:val="24.0"/>
                <w:spacing w:val="-2"/>
              </w:rPr>
              <w:t xml:space="preserve">    若乙方要求提前结束租赁合同，则应提前一个月书面通知甲方并征得甲方的书面同意。甲方书面同意后，乙方向甲方支付提前结束款、乙方其他应付款项和甲方为收回及管理租赁物件而产生的费用等（如有时），上述款项收讫完毕后，甲方将租赁物件所有权转移给乙方，本合同结束。乙方应支付的提前结束款包括如下各款项：</w:t>
            </w:r>
          </w:p>
          <w:p>
            <w:pPr>
              <w:spacing w:line="232"/>
              <w:rPr>
                <w:rFonts w:ascii="宋体" w:cs="宋体" w:hAnsi="宋体"/>
                <w:color w:val="000000"/>
                <w:sz w:val="24.0"/>
                <w:spacing w:val="-2"/>
              </w:rPr>
            </w:pPr>
            <w:r>
              <w:rPr>
                <w:rFonts w:ascii="宋体" w:cs="宋体" w:hAnsi="宋体"/>
                <w:color w:val="000000"/>
                <w:sz w:val="24.0"/>
                <w:spacing w:val="-2"/>
              </w:rPr>
              <w:t xml:space="preserve">    (1)租赁物件留购价款。</w:t>
            </w:r>
          </w:p>
          <w:p>
            <w:pPr>
              <w:spacing w:line="232"/>
              <w:rPr>
                <w:rFonts w:ascii="宋体" w:cs="宋体" w:hAnsi="宋体"/>
                <w:color w:val="000000"/>
                <w:sz w:val="24.0"/>
                <w:spacing w:val="-2"/>
              </w:rPr>
            </w:pPr>
            <w:r>
              <w:rPr>
                <w:rFonts w:ascii="宋体" w:cs="宋体" w:hAnsi="宋体"/>
                <w:color w:val="000000"/>
                <w:sz w:val="24.0"/>
                <w:spacing w:val="-2"/>
              </w:rPr>
              <w:t xml:space="preserve">    (2)提前结束日后全部剩余租赁本金。</w:t>
            </w:r>
          </w:p>
          <w:p>
            <w:pPr>
              <w:spacing w:line="232"/>
              <w:rPr>
                <w:rFonts w:ascii="宋体" w:cs="宋体" w:hAnsi="宋体"/>
                <w:color w:val="000000"/>
                <w:sz w:val="24.0"/>
                <w:spacing w:val="-2"/>
              </w:rPr>
            </w:pPr>
            <w:r>
              <w:rPr>
                <w:rFonts w:ascii="宋体" w:cs="宋体" w:hAnsi="宋体"/>
                <w:color w:val="000000"/>
                <w:sz w:val="24.0"/>
                <w:spacing w:val="-2"/>
              </w:rPr>
              <w:t xml:space="preserve">    (3)若提前结束日与第一期租金日同日或在第一期租金日之前，则按照起租日至提前结束日的实际天数计算利息，即剩余本金*租赁利率*起租日至提前结束日之间天数/360；若提前结束日在第一期租金日之后，则按照最近一次租金应付日至提前结束日的实际天数计算利息，即剩余本金*租赁利率*最近一次租金应付日至提前结束日之间天数/360。</w:t>
            </w:r>
          </w:p>
          <w:p>
            <w:pPr>
              <w:spacing w:line="232"/>
              <w:rPr>
                <w:rFonts w:ascii="宋体" w:cs="宋体" w:hAnsi="宋体"/>
                <w:color w:val="000000"/>
                <w:sz w:val="24.0"/>
                <w:spacing w:val="-2"/>
              </w:rPr>
            </w:pPr>
            <w:r>
              <w:rPr>
                <w:rFonts w:ascii="宋体" w:cs="宋体" w:hAnsi="宋体"/>
                <w:color w:val="000000"/>
                <w:sz w:val="24.0"/>
                <w:spacing w:val="-2"/>
              </w:rPr>
              <w:t xml:space="preserve">2、租赁利率及租金调整方法： </w:t>
            </w:r>
          </w:p>
          <w:p>
            <w:pPr>
              <w:spacing w:line="232"/>
              <w:rPr>
                <w:rFonts w:ascii="宋体" w:cs="宋体" w:hAnsi="宋体"/>
                <w:color w:val="000000"/>
                <w:sz w:val="24.0"/>
                <w:spacing w:val="-2"/>
              </w:rPr>
            </w:pPr>
            <w:r>
              <w:rPr>
                <w:rFonts w:ascii="宋体" w:cs="宋体" w:hAnsi="宋体"/>
                <w:color w:val="000000"/>
                <w:sz w:val="24.0"/>
                <w:spacing w:val="-2"/>
              </w:rPr>
              <w:t xml:space="preserve">    本合同项下的租赁利率为：百分之十(10.0%)。本合同项下租金为固定租金，不随中国人民银行贷款基准利率变动而调整。</w:t>
            </w:r>
          </w:p>
          <w:p>
            <w:pPr>
              <w:spacing w:line="232"/>
              <w:rPr>
                <w:rFonts w:ascii="宋体" w:cs="宋体" w:hAnsi="宋体"/>
                <w:color w:val="000000"/>
                <w:sz w:val="24.0"/>
                <w:spacing w:val="-2"/>
              </w:rPr>
            </w:pPr>
            <w:r>
              <w:rPr>
                <w:rFonts w:ascii="宋体" w:cs="宋体" w:hAnsi="宋体"/>
                <w:color w:val="000000"/>
                <w:sz w:val="24.0"/>
                <w:spacing w:val="-2"/>
              </w:rPr>
              <w:t xml:space="preserve">3、保险</w:t>
            </w:r>
          </w:p>
          <w:p>
            <w:pPr>
              <w:spacing w:line="232"/>
              <w:rPr>
                <w:rFonts w:ascii="宋体" w:cs="宋体" w:hAnsi="宋体"/>
                <w:color w:val="000000"/>
                <w:sz w:val="24.0"/>
                <w:spacing w:val="-2"/>
              </w:rPr>
            </w:pPr>
            <w:r>
              <w:rPr>
                <w:rFonts w:ascii="宋体" w:cs="宋体" w:hAnsi="宋体"/>
                <w:color w:val="000000"/>
                <w:sz w:val="24.0"/>
                <w:spacing w:val="-2"/>
              </w:rPr>
              <w:t xml:space="preserve">    起租日后五个工作日内，乙方办理租赁物件财产一切险/综合险保险；被保险人为乙方，保险受益人为甲方，投保的币种与租金币种一致；保险期限到本合同项下乙方义务履行完毕为止；并在投保后将保险单复印件提交甲方。乙方保险金额不少于RMB0.0元（人民币零元整）。发生保险事故理赔时，如该保险金额与保险公司认定的租赁物件市价存在差额或存在其他情形，保险公司可能按比例理赔，理赔不足部分由乙方承担。 </w:t>
            </w:r>
          </w:p>
        </w:tc>
      </w:tr>
      <w:tr>
        <w:trPr>
          <w:trHeight w:val="1433"/>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3"/>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2"/>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3"/>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932"/>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931"/>
        </w:trPr>
        <w:tc>
          <w:tcPr>
            <w:tcW w:type="dxa" w:w="1977"/>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501"/>
        </w:trPr>
        <w:tc>
          <w:tcPr>
            <w:tcW w:type="dxa" w:w="9313"/>
            <w:gridSpan w:val="15"/>
            <w:tcMar>
              <w:left w:type="dxa" w:w="72"/>
              <w:right w:type="dxa" w:w="143"/>
            </w:tcMar>
            <w:vAlign w:val="center"/>
            <w:tcBorders>
              <w:top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    本合同的远东国际租赁有限公司售后回租赁合同一般条款及各种附件，均为本合</w:t>
            </w:r>
          </w:p>
        </w:tc>
      </w:tr>
      <w:tr>
        <w:trPr>
          <w:trHeight w:val="602"/>
        </w:trPr>
        <w:tc>
          <w:tcPr>
            <w:tcW w:type="dxa" w:w="9313"/>
            <w:gridSpan w:val="15"/>
            <w:tcMar>
              <w:left w:type="dxa" w:w="72"/>
              <w:right w:type="dxa" w:w="143"/>
            </w:tcMar>
            <w:vAlign w:val="center"/>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同不可分割的一部分，与本合同具有同样的法律效力。乙方确认已详细阅读并理解包括该一般条款、各种附件在内的全部条款，并愿意受其约束。</w:t>
            </w:r>
          </w:p>
        </w:tc>
      </w:tr>
      <w:tr>
        <w:trPr>
          <w:trHeight w:val="143"/>
        </w:trPr>
        <w:tc>
          <w:tcPr>
            <w:tcW w:type="dxa" w:w="9313"/>
            <w:gridSpan w:val="15"/>
          </w:tcPr>
          <w:p/>
        </w:tc>
      </w:tr>
      <w:tr>
        <w:trPr>
          <w:trHeight w:val="1433"/>
        </w:trPr>
        <w:tc>
          <w:tcPr>
            <w:tcW w:type="dxa" w:w="9313"/>
            <w:gridSpan w:val="15"/>
            <w:vMerge w:val="restart"/>
            <w:shd w:color="auto" w:fill="FFFFFF" w:val="clear"/>
          </w:tcPr>
          <w:p>
            <w:pPr>
              <w:spacing w:line="232"/>
              <w:rPr>
                <w:rFonts w:ascii="宋体" w:cs="宋体" w:hAnsi="宋体"/>
                <w:color w:val="000000"/>
                <w:sz w:val="24.0"/>
                <w:spacing w:val="-2"/>
              </w:rPr>
            </w:pPr>
          </w:p>
          <w:p>
            <w:pPr>
              <w:spacing w:line="232"/>
              <w:rPr>
                <w:rFonts w:ascii="宋体" w:cs="宋体" w:hAnsi="宋体"/>
                <w:color w:val="000000"/>
                <w:sz w:val="24.0"/>
                <w:spacing w:val="-2"/>
              </w:rPr>
            </w:pPr>
          </w:p>
          <w:p>
            <w:pPr>
              <w:spacing w:line="232"/>
              <w:rPr>
                <w:rFonts w:ascii="宋体" w:cs="宋体" w:hAnsi="宋体"/>
                <w:color w:val="000000"/>
                <w:sz w:val="24.0"/>
                <w:spacing w:val="-2"/>
              </w:rPr>
            </w:pPr>
            <w:r>
              <w:rPr>
                <w:rFonts w:ascii="宋体" w:cs="宋体" w:hAnsi="宋体"/>
                <w:color w:val="000000"/>
                <w:sz w:val="24.0"/>
                <w:spacing w:val="-2"/>
              </w:rPr>
              <w:t xml:space="preserve">甲方：远东国际租赁有限公司</w:t>
            </w:r>
          </w:p>
          <w:p>
            <w:pPr>
              <w:spacing w:line="232"/>
              <w:rPr>
                <w:rFonts w:ascii="宋体" w:cs="宋体" w:hAnsi="宋体"/>
                <w:color w:val="000000"/>
                <w:sz w:val="24.0"/>
                <w:spacing w:val="-2"/>
              </w:rPr>
            </w:pPr>
          </w:p>
          <w:p>
            <w:pPr>
              <w:spacing w:line="232"/>
              <w:rPr>
                <w:rFonts w:ascii="宋体" w:cs="宋体" w:hAnsi="宋体"/>
                <w:color w:val="000000"/>
                <w:sz w:val="24.0"/>
                <w:spacing w:val="-2"/>
              </w:rPr>
            </w:pPr>
            <w:r>
              <w:rPr>
                <w:rFonts w:ascii="宋体" w:cs="宋体" w:hAnsi="宋体"/>
                <w:color w:val="000000"/>
                <w:sz w:val="24.0"/>
                <w:spacing w:val="-2"/>
              </w:rPr>
              <w:t xml:space="preserve">法定代表人/授权代表：</w:t>
            </w:r>
          </w:p>
          <w:p>
            <w:pPr>
              <w:spacing w:line="232"/>
              <w:rPr>
                <w:rFonts w:ascii="宋体" w:cs="宋体" w:hAnsi="宋体"/>
                <w:color w:val="000000"/>
                <w:sz w:val="24.0"/>
                <w:spacing w:val="-2"/>
              </w:rPr>
            </w:pPr>
          </w:p>
          <w:p>
            <w:pPr>
              <w:spacing w:line="232"/>
              <w:rPr>
                <w:rFonts w:ascii="宋体" w:cs="宋体" w:hAnsi="宋体"/>
                <w:color w:val="000000"/>
                <w:sz w:val="24.0"/>
                <w:spacing w:val="-2"/>
              </w:rPr>
            </w:pPr>
          </w:p>
          <w:p>
            <w:pPr>
              <w:spacing w:line="232"/>
              <w:rPr>
                <w:rFonts w:ascii="宋体" w:cs="宋体" w:hAnsi="宋体"/>
                <w:color w:val="000000"/>
                <w:sz w:val="24.0"/>
                <w:spacing w:val="-2"/>
              </w:rPr>
            </w:pPr>
          </w:p>
          <w:p>
            <w:pPr>
              <w:spacing w:line="232"/>
              <w:rPr>
                <w:rFonts w:ascii="宋体" w:cs="宋体" w:hAnsi="宋体"/>
                <w:color w:val="000000"/>
                <w:sz w:val="24.0"/>
                <w:spacing w:val="-2"/>
              </w:rPr>
            </w:pPr>
          </w:p>
          <w:p>
            <w:pPr>
              <w:spacing w:line="232"/>
              <w:rPr>
                <w:rFonts w:ascii="宋体" w:cs="宋体" w:hAnsi="宋体"/>
                <w:color w:val="000000"/>
                <w:sz w:val="24.0"/>
                <w:spacing w:val="-2"/>
              </w:rPr>
            </w:pPr>
          </w:p>
          <w:p>
            <w:pPr>
              <w:spacing w:line="232"/>
              <w:rPr>
                <w:rFonts w:ascii="宋体" w:cs="宋体" w:hAnsi="宋体"/>
                <w:color w:val="000000"/>
                <w:sz w:val="24.0"/>
                <w:spacing w:val="-2"/>
              </w:rPr>
            </w:pPr>
            <w:r>
              <w:rPr>
                <w:rFonts w:ascii="宋体" w:cs="宋体" w:hAnsi="宋体"/>
                <w:color w:val="000000"/>
                <w:sz w:val="24.0"/>
                <w:spacing w:val="-2"/>
              </w:rPr>
              <w:t xml:space="preserve">乙方：齐齐哈尔医学院第一附属医院</w:t>
            </w:r>
          </w:p>
          <w:p>
            <w:pPr>
              <w:spacing w:line="232"/>
              <w:rPr>
                <w:rFonts w:ascii="宋体" w:cs="宋体" w:hAnsi="宋体"/>
                <w:color w:val="000000"/>
                <w:sz w:val="24.0"/>
                <w:spacing w:val="-2"/>
              </w:rPr>
            </w:pPr>
            <w:r>
              <w:rPr>
                <w:rFonts w:ascii="宋体" w:cs="宋体" w:hAnsi="宋体"/>
                <w:color w:val="000000"/>
                <w:sz w:val="24.0"/>
                <w:spacing w:val="-2"/>
              </w:rPr>
              <w:t xml:space="preserve">                                            </w:t>
            </w:r>
          </w:p>
          <w:p>
            <w:pPr>
              <w:spacing w:line="232"/>
              <w:rPr>
                <w:rFonts w:ascii="宋体" w:cs="宋体" w:hAnsi="宋体"/>
                <w:color w:val="000000"/>
                <w:sz w:val="24.0"/>
                <w:spacing w:val="-2"/>
              </w:rPr>
            </w:pPr>
            <w:r>
              <w:rPr>
                <w:rFonts w:ascii="宋体" w:cs="宋体" w:hAnsi="宋体"/>
                <w:color w:val="000000"/>
                <w:sz w:val="24.0"/>
                <w:spacing w:val="-2"/>
              </w:rPr>
              <w:t xml:space="preserve">法定代表人/授权代表：</w:t>
            </w:r>
          </w:p>
        </w:tc>
      </w:tr>
      <w:tr>
        <w:trPr>
          <w:trHeight w:val="1433"/>
        </w:trPr>
        <w:tc>
          <w:tcPr>
            <w:tcW w:type="dxa" w:w="9313"/>
            <w:gridSpan w:val="15"/>
            <w:vMerge w:val="restart"/>
          </w:tcPr>
          <w:altChunk r:id="reId1"/>
          <w:p/>
        </w:tc>
      </w:tr>
      <w:tr>
        <w:trPr>
          <w:trHeight w:val="1433"/>
        </w:trPr>
        <w:tc>
          <w:tcPr>
            <w:tcW w:type="dxa" w:w="9313"/>
            <w:gridSpan w:val="15"/>
            <w:vMerge w:val="restart"/>
          </w:tcPr>
          <w:altChunk r:id="reId2"/>
          <w:p/>
        </w:tc>
      </w:tr>
      <w:tr>
        <w:trPr>
          <w:trHeight w:val="445"/>
        </w:trPr>
        <w:tc>
          <w:tcPr>
            <w:tcW w:type="dxa" w:w="9313"/>
            <w:gridSpan w:val="15"/>
            <w:vAlign w:val="center"/>
            <w:tcBorders>
              <w:bottom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租金偿还明细表</w:t>
            </w:r>
          </w:p>
        </w:tc>
      </w:tr>
      <w:tr>
        <w:trPr>
          <w:trHeight w:val="687"/>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租金期次</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租金金额（人民币，元）</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租金调整金额</w:t>
            </w:r>
          </w:p>
        </w:tc>
      </w:tr>
      <w:tr>
        <w:trPr>
          <w:trHeight w:val="674"/>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1</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73"/>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2</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74"/>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3</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87"/>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4</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74"/>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5</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73"/>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6</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74"/>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87"/>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8</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74"/>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9</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73"/>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10</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74"/>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11</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687"/>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12</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79124.39</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0.00</w:t>
            </w:r>
          </w:p>
        </w:tc>
      </w:tr>
      <w:tr>
        <w:trPr>
          <w:trHeight w:val="444"/>
        </w:trPr>
        <w:tc>
          <w:tcPr>
            <w:tcW w:type="dxa" w:w="9313"/>
            <w:gridSpan w:val="15"/>
            <w:vAlign w:val="center"/>
            <w:tcBorders>
              <w:bottom w:color="000000" w:space="0" w:sz="5" w:val="single"/>
            </w:tcBorders>
            <w:shd w:color="auto" w:fill="FFFFFF" w:val="clear"/>
          </w:tcPr>
          <w:p>
            <w:pPr>
              <w:spacing w:line="232"/>
              <w:rPr>
                <w:rFonts w:ascii="宋体" w:cs="宋体" w:hAnsi="宋体"/>
                <w:color w:val="000000"/>
                <w:sz w:val="24.0"/>
                <w:spacing w:val="-2"/>
              </w:rPr>
            </w:pPr>
            <w:r>
              <w:rPr>
                <w:rFonts w:ascii="宋体" w:cs="宋体" w:hAnsi="宋体"/>
                <w:color w:val="000000"/>
                <w:sz w:val="24.0"/>
                <w:spacing w:val="-2"/>
              </w:rPr>
              <w:t xml:space="preserve">服务费支付明细表</w:t>
            </w:r>
          </w:p>
        </w:tc>
      </w:tr>
      <w:tr>
        <w:trPr>
          <w:trHeight w:val="688"/>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支付期次</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金额（人民币元，含增值税款）</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支付方式</w:t>
            </w:r>
          </w:p>
        </w:tc>
      </w:tr>
      <w:tr>
        <w:trPr>
          <w:trHeight w:val="673"/>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1</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10,000.00</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合同签署后5个工作日内</w:t>
            </w:r>
          </w:p>
        </w:tc>
      </w:tr>
      <w:tr>
        <w:trPr>
          <w:trHeight w:val="673"/>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2</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5,000.00</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第1笔款之后5个工作日内</w:t>
            </w:r>
          </w:p>
        </w:tc>
      </w:tr>
      <w:tr>
        <w:trPr>
          <w:trHeight w:val="674"/>
        </w:trPr>
        <w:tc>
          <w:tcPr>
            <w:tcW w:type="dxa" w:w="1347"/>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3</w:t>
            </w:r>
          </w:p>
        </w:tc>
        <w:tc>
          <w:tcPr>
            <w:tcW w:type="dxa" w:w="3954"/>
            <w:gridSpan w:val="8"/>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5,000.00</w:t>
            </w:r>
          </w:p>
        </w:tc>
        <w:tc>
          <w:tcPr>
            <w:tcW w:type="dxa" w:w="4012"/>
            <w:gridSpan w:val="6"/>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hAnsi="宋体"/>
                <w:color w:val="000000"/>
                <w:sz w:val="21.0"/>
                <w:spacing w:val="-2"/>
              </w:rPr>
            </w:pPr>
            <w:r>
              <w:rPr>
                <w:rFonts w:ascii="宋体" w:cs="宋体" w:hAnsi="宋体"/>
                <w:color w:val="000000"/>
                <w:sz w:val="21.0"/>
                <w:spacing w:val="-2"/>
              </w:rPr>
              <w:t xml:space="preserve">第1笔款之后5个工作日内</w:t>
            </w:r>
          </w:p>
        </w:tc>
      </w:tr>
    </w:tbl>
    <w:sectPr>
      <w:headerReference r:id="rIdh1" w:type="default"/>
      <w:footerReference r:id="rIdf1" w:type="default"/>
      <w:pgSz w:h="16838" w:w="11906"/>
      <w:pgMar w:bottom="517" w:footer="517" w:gutter="0" w:header="850" w:left="1417" w:right="1134" w:top="850"/>
    </w:sectPr>
  </w:body>
</w:document>
</file>

<file path=word/endnotes.xml><?xml version="1.0" encoding="utf-8"?>
<w:end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endnote w:id="0" w:type="separator">
    <w:p>
      <w:r>
        <w:separator/>
      </w:r>
    </w:p>
  </w:endnote>
  <w:endnote w:id="1" w:type="continuationSeparator">
    <w:p>
      <w:r>
        <w:continuationSeparator/>
      </w:r>
    </w:p>
  </w:endnote>
</w:endnotes>
</file>

<file path=word/fontTable.xml><?xml version="1.0" encoding="utf-8"?>
<w:fonts xmlns:r="http://schemas.openxmlformats.org/officeDocument/2006/relationships" xmlns:w="http://schemas.openxmlformats.org/wordprocessingml/2006/main">
  <w:font w:name="黑体"/>
  <w:font w:name="Cambria"/>
  <w:font w:name="Calibri"/>
  <w:font w:name="宋体"/>
</w:fonts>
</file>

<file path=word/footer1.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977"/>
      <w:gridCol w:w="1247"/>
      <w:gridCol w:w="1576"/>
      <w:gridCol w:w="115"/>
      <w:gridCol w:w="157"/>
      <w:gridCol w:w="1132"/>
      <w:gridCol w:w="186"/>
      <w:gridCol w:w="659"/>
      <w:gridCol w:w="2236"/>
      <w:gridCol w:w="28"/>
    </w:tblGrid>
    <w:tr>
      <w:trPr>
        <w:trHeight w:val="286"/>
      </w:trPr>
      <w:tc>
        <w:tcPr>
          <w:tcW w:type="dxa" w:w="9313"/>
          <w:gridSpan w:val="10"/>
          <w:shd w:color="auto" w:fill="FFFFFF" w:val="clear"/>
        </w:tcPr>
        <w:p>
          <w:pPr>
            <w:spacing w:line="232"/>
            <w:jc w:val="center"/>
            <w:rPr>
              <w:rFonts w:ascii="宋体" w:cs="宋体" w:hAnsi="宋体"/>
              <w:color w:val="000000"/>
              <w:sz w:val="18.0"/>
              <w:spacing w:val="-2"/>
            </w:rPr>
          </w:pPr>
          <w:r>
            <w:rPr>
              <w:rFonts w:ascii="宋体" w:cs="宋体" w:hAnsi="宋体"/>
              <w:color w:val="000000"/>
              <w:sz w:val="18.0"/>
              <w:spacing w:val="-2"/>
            </w:rPr>
            <w:t xml:space="preserve">第</w:t>
          </w:r>
          <w:r>
            <w:rPr>
              <w:rFonts w:ascii="宋体" w:cs="宋体" w:hAnsi="宋体"/>
              <w:color w:val="000000"/>
              <w:sz w:val="18.0"/>
              <w:spacing w:val="-2"/>
            </w:rPr>
            <w:fldChar w:fldCharType="begin"/>
          </w:r>
          <w:r>
            <w:rPr>
              <w:rFonts w:ascii="宋体" w:cs="宋体" w:hAnsi="宋体"/>
              <w:color w:val="000000"/>
              <w:sz w:val="18.0"/>
              <w:spacing w:val="-2"/>
            </w:rPr>
            <w:instrText>PAGE</w:instrText>
          </w:r>
          <w:r>
            <w:rPr>
              <w:rFonts w:ascii="宋体" w:cs="宋体" w:hAnsi="宋体"/>
              <w:color w:val="000000"/>
              <w:sz w:val="18.0"/>
              <w:spacing w:val="-2"/>
            </w:rPr>
            <w:fldChar w:fldCharType="end"/>
          </w:r>
          <w:r>
            <w:rPr>
              <w:rFonts w:ascii="宋体" w:cs="宋体" w:hAnsi="宋体"/>
              <w:color w:val="000000"/>
              <w:sz w:val="18.0"/>
              <w:spacing w:val="-2"/>
            </w:rPr>
            <w:t xml:space="preserve">页</w:t>
          </w:r>
        </w:p>
      </w:tc>
    </w:tr>
  </w:tbl>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0" w:type="separator">
    <w:p>
      <w:r>
        <w:separator/>
      </w:r>
    </w:p>
  </w:footnote>
  <w:footnote w:id="1" w:type="continuationSeparator">
    <w:p>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977"/>
      <w:gridCol w:w="1247"/>
      <w:gridCol w:w="1576"/>
      <w:gridCol w:w="115"/>
      <w:gridCol w:w="157"/>
      <w:gridCol w:w="1132"/>
      <w:gridCol w:w="186"/>
      <w:gridCol w:w="659"/>
      <w:gridCol w:w="2236"/>
      <w:gridCol w:w="28"/>
    </w:tblGrid>
    <w:tr>
      <w:trPr>
        <w:trHeight w:val="215"/>
      </w:trPr>
      <w:tc>
        <w:tcPr>
          <w:tcW w:type="dxa" w:w="9313"/>
          <w:gridSpan w:val="10"/>
          <w:shd w:color="auto" w:fill="FFFFFF" w:val="clear"/>
        </w:tcPr>
        <w:p>
          <w:pPr>
            <w:spacing w:line="232"/>
            <w:jc w:val="right"/>
            <w:rPr>
              <w:rFonts w:ascii="宋体" w:cs="宋体" w:hAnsi="宋体"/>
              <w:color w:val="000000"/>
              <w:sz w:val="18.0"/>
              <w:spacing w:val="-2"/>
            </w:rPr>
          </w:pPr>
          <w:r>
            <w:rPr>
              <w:rFonts w:ascii="宋体" w:cs="宋体" w:hAnsi="宋体"/>
              <w:color w:val="000000"/>
              <w:sz w:val="18.0"/>
              <w:spacing w:val="-2"/>
            </w:rPr>
            <w:t xml:space="preserve">合同编号: IFELC13D2802BF-L-01</w:t>
          </w:r>
        </w:p>
      </w:tc>
    </w:tr>
  </w:tbl>
</w:hdr>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proofState w:grammar="clean" w:spelling="clean"/>
  <w:defaultTabStop w:val="708"/>
  <w:characterSpacingControl w:val="doNotCompress"/>
  <w:footnotePr>
    <w:footnote w:id="0"/>
    <w:footnote w:id="1"/>
  </w:footnotePr>
  <w:endnotePr>
    <w:endnote w:id="0"/>
    <w:endnote w:id="1"/>
  </w:endnotePr>
  <w:compat/>
  <m:mathPr>
    <m:mathFont m:val="Cambria Math"/>
    <m:brkBin m:val="before"/>
    <m:brkBinSub m:val="--"/>
    <m:smallFrac m:val="off"/>
    <m:dispDef/>
    <m:lMargin m:val="0"/>
    <m:rMargin m:val="0"/>
    <m:defJc m:val="centerGroup"/>
    <m:wrapIndent m:val="1440"/>
    <m:intLim m:val="subSup"/>
    <m:naryLim m:val="undOvr"/>
  </m:mathPr>
  <w:themeFontLang w:val="en-EN"/>
  <w:clrSchemeMapping w:accent1="accent1" w:accent2="accent2" w:accent3="accent3" w:accent4="accent4" w:accent5="accent5" w:accent6="accent6" w:bg1="light1" w:bg2="light2" w:followedHyperlink="followedHyperlink" w:hyperlink="hyperlink" w:t1="dark1" w:t2="dark2"/>
  <w:shapeDefaults>
    <o:shapedefaults spidmax="2050"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w:style w:default="1" w:styleId="a" w:type="paragraph">
    <w:name w:val="Normal"/>
    <w:qFormat/>
    <w:pPr>
      <w:spacing w:after="0" w:line="240" w:lineRule="auto"/>
    </w:pPr>
    <w:rPr>
      <w:sz w:val="2"/>
    </w:rPr>
  </w:style>
  <w:style w:default="1" w:styleId="a0" w:type="character">
    <w:name w:val="Default Paragraph Font"/>
    <w:uiPriority w:val="1"/>
    <w:semiHidden/>
    <w:unhideWhenUsed/>
  </w:style>
  <w:style w:default="1" w:styleId="a1" w:type="table">
    <w:name w:val="Normal Table"/>
    <w:uiPriority w:val="99"/>
    <w:semiHidden/>
    <w:unhideWhenUsed/>
    <w:qFormat/>
    <w:tblPr>
      <w:tblInd w:type="dxa" w:w="0"/>
      <w:tblCellMar>
        <w:top w:type="dxa" w:w="0"/>
        <w:left w:type="dxa" w:w="0"/>
        <w:bottom w:type="dxa" w:w="0"/>
        <w:right w:type="dxa" w:w="0"/>
      </w:tblCellMar>
    </w:tblPr>
  </w:style>
  <w:style w:default="1" w:styleId="a2"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footnotes.xml" Type="http://schemas.openxmlformats.org/officeDocument/2006/relationships/footnotes"/>
  <Relationship Id="rId6" Target="endnotes.xml" Type="http://schemas.openxmlformats.org/officeDocument/2006/relationships/endnotes"/>
  <Relationship Id="rIdh1" Target="header1.xml" Type="http://schemas.openxmlformats.org/officeDocument/2006/relationships/header"/>
  <Relationship Id="rIdf1" Target="footer1.xml" Type="http://schemas.openxmlformats.org/officeDocument/2006/relationships/footer"/>
  <Relationship Id="reId1" Target="embeddings/richtext00001.rtf" TargetMode="Internal" Type="http://schemas.openxmlformats.org/officeDocument/2006/relationships/aFChunk"/>
  <Relationship Id="reId2" Target="embeddings/richtext00002.rtf" TargetMode="Internal" Type="http://schemas.openxmlformats.org/officeDocument/2006/relationships/aFChunk"/>
</Relationships>

</file>

<file path=docProps/app.xml><?xml version="1.0" encoding="utf-8"?>
<Properties xmlns="http://schemas.openxmlformats.org/officeDocument/2006/extended-properties" xmlns:vt="http://schemas.openxmlformats.org/officeDocument/2006/docPropsVTypes">
  <Application>Microsoft Office Word</Application>
  <Company>Stimulsoft</Company>
  <Template>Normal.dotm</Template>
  <TotalTime>0</TotalTime>
  <Pages>1</Pages>
  <Words>1</Words>
  <Characters>1</Characters>
  <DocSecurity>0</DocSecurity>
  <Lines>1</Lines>
  <Paragraphs>1</Paragraphs>
  <ScaleCrop>false</ScaleCrop>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Stimulsoft Reports.Fx for Java 2013.2.1611</dc:creator>
  <cp:keywords/>
  <dc:description/>
  <cp:lastModifiedBy>Stimulsoft Reports.Fx for Java 2013.2.1611</cp:lastModifiedBy>
  <cp:revision>1</cp:revision>
  <dcterms:created xsi:type="dcterms:W3CDTF">2013-07-09T15:33:21Z</dcterms:created>
  <dcterms:modified xsi:type="dcterms:W3CDTF">2013-07-09T15:33:21Z</dcterms:modified>
</cp:coreProperties>
</file>